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2FB" w14:textId="77777777" w:rsidR="007829F8" w:rsidRPr="007829F8" w:rsidRDefault="007829F8" w:rsidP="007829F8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Segoe UI Historic"/>
          <w:b/>
          <w:bCs/>
          <w:color w:val="080809"/>
          <w:kern w:val="0"/>
          <w:sz w:val="24"/>
          <w:szCs w:val="24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4"/>
          <w:szCs w:val="24"/>
          <w:lang w:eastAsia="sk-SK"/>
          <w14:ligatures w14:val="none"/>
        </w:rPr>
        <w:t>Zápis do materskej školy na školský rok 2026/2027</w:t>
      </w:r>
    </w:p>
    <w:p w14:paraId="0F224AD9" w14:textId="263ED0A0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 xml:space="preserve">Oznam o spôsobe podávania prihlášky na vzdelávanie v Materskej škole </w:t>
      </w:r>
      <w:r w:rsidR="003C19A1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 xml:space="preserve">Na Starej Tehelni 7, </w:t>
      </w: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Banská Bystrica pre školský rok 2026/2027</w:t>
      </w:r>
    </w:p>
    <w:p w14:paraId="319E1B22" w14:textId="0E27775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Podávanie prihlášky na vzdelávanie v materskej škole sa uskutoční: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od 1. mája do 31. mája 2026</w:t>
      </w:r>
    </w:p>
    <w:p w14:paraId="1983B8F3" w14:textId="4E2C90DA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Spôsob podania: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 Elektronickou formou prostredníctvom portálu Elektronické prihlášky do </w:t>
      </w:r>
      <w:proofErr w:type="spellStart"/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škôl:https</w:t>
      </w:r>
      <w:proofErr w:type="spellEnd"/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://eprihlasky.iedu.sk/</w:t>
      </w:r>
    </w:p>
    <w:p w14:paraId="6D5B14B2" w14:textId="753AB993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Povinné prílohy k prihláške:</w:t>
      </w:r>
    </w:p>
    <w:p w14:paraId="5A35E95F" w14:textId="77777777" w:rsidR="007829F8" w:rsidRPr="007829F8" w:rsidRDefault="007829F8" w:rsidP="007829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Prílohou prihlášky je potvrdenie o zdravotnej spôsobilosti dieťaťa od pediatra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, ktorého súčasťou je aj údaj o povinnom očkovaní dieťaťa.</w:t>
      </w:r>
    </w:p>
    <w:p w14:paraId="6146D353" w14:textId="77777777" w:rsidR="007829F8" w:rsidRPr="007829F8" w:rsidRDefault="007829F8" w:rsidP="007829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Ak ide o prijatie dieťaťa so zdravotným znevýhodnením, prílohou prihlášky je:</w:t>
      </w:r>
    </w:p>
    <w:p w14:paraId="752613FB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potvrdenie o zdravotnej spôsobilosti dieťaťa od pediatra, ktorého súčasťou je aj údaj o povinnom očkovaní dieťaťa,</w:t>
      </w:r>
    </w:p>
    <w:p w14:paraId="50D9758D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správa z diagnostického vyšetrenia zariadenia poradenstva a prevencie a</w:t>
      </w:r>
    </w:p>
    <w:p w14:paraId="417F7552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odporúčanie pediatra.</w:t>
      </w:r>
    </w:p>
    <w:p w14:paraId="51C48F1F" w14:textId="77777777" w:rsidR="007829F8" w:rsidRPr="007829F8" w:rsidRDefault="007829F8" w:rsidP="007829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Ak ide o prijatie dieťaťa s nadaním, prílohou prihlášky je:</w:t>
      </w:r>
    </w:p>
    <w:p w14:paraId="7CB38B46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potvrdenie o zdravotnej spôsobilosti, ktorého súčasťou je aj údaj o povinnom očkovaní dieťaťa a</w:t>
      </w:r>
    </w:p>
    <w:p w14:paraId="0EF2F5AB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správa z diagnostického vyšetrenia zariadenia poradenstva a prevencie.</w:t>
      </w:r>
    </w:p>
    <w:p w14:paraId="19C750B4" w14:textId="1510E9A6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Prihláška do materskej školy musí byť podpísaná obidvomi zákonnými zástupca.</w:t>
      </w:r>
    </w:p>
    <w:p w14:paraId="0E6FC9FB" w14:textId="656D6F35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 </w:t>
      </w:r>
      <w:r w:rsidR="00DF374B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 xml:space="preserve">Slávnostný </w:t>
      </w: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zápis do materskej školy</w:t>
      </w:r>
    </w:p>
    <w:p w14:paraId="71A46BAF" w14:textId="623C1148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Dňa 21.5.2026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v čase 9:00 - 12:00, 13:00 - 16: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30</w:t>
      </w:r>
    </w:p>
    <w:p w14:paraId="4BC4200B" w14:textId="77777777" w:rsidR="007829F8" w:rsidRPr="007829F8" w:rsidRDefault="007829F8" w:rsidP="007829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Na zápis je potrebné prísť s dieťaťom.</w:t>
      </w:r>
    </w:p>
    <w:p w14:paraId="3E0E2F6C" w14:textId="77777777" w:rsidR="007829F8" w:rsidRPr="007829F8" w:rsidRDefault="007829F8" w:rsidP="007829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 xml:space="preserve">K vytlačenej </w:t>
      </w:r>
      <w:proofErr w:type="spellStart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eprihláške</w:t>
      </w:r>
      <w:proofErr w:type="spellEnd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 xml:space="preserve"> je potrebné priniesť povinné prílohy.</w:t>
      </w:r>
    </w:p>
    <w:p w14:paraId="413E0B84" w14:textId="4C6B2F0B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 xml:space="preserve">Kritériá prijímania detí do Materskej školy </w:t>
      </w:r>
      <w:r w:rsidR="00DF374B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 xml:space="preserve">Na Starej Tehelni 7 </w:t>
      </w: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, Banská Bystrica</w:t>
      </w:r>
    </w:p>
    <w:p w14:paraId="044C9329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V školskom roku 2026/2027 plánujeme prijať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20 nových detí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.</w:t>
      </w:r>
    </w:p>
    <w:p w14:paraId="08B634F5" w14:textId="77777777" w:rsidR="007829F8" w:rsidRPr="007829F8" w:rsidRDefault="007829F8" w:rsidP="007829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 xml:space="preserve">V súlade s § 28 zákona 245/2008 </w:t>
      </w:r>
      <w:proofErr w:type="spellStart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Z.z</w:t>
      </w:r>
      <w:proofErr w:type="spellEnd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. (školský zákon)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budú prijaté prednostne deti, pre ktoré je od školského roka 2026/2027 predprimárne vzdelávanie povinné, to znamená, že v školskom roku 2026/2027 dosiahnu šesť rokov veku.</w:t>
      </w:r>
    </w:p>
    <w:p w14:paraId="511A6329" w14:textId="0E505C8B" w:rsidR="007829F8" w:rsidRPr="007829F8" w:rsidRDefault="007829F8" w:rsidP="007829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Materská škola ďalej prednostne prijíma deti, ktoré majú právo na prijatie.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 Právo na prijatie v Materskej škole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Na Starej tehelni 7, 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na predprimárne vzdelávanie má na školský rok 2026/2027 len dieťa, ktoré dovŕši tri alebo štyri roky veku do 31. augusta 2026 a má trvalé bydlisko v spádovej oblasti materskej školy. Právo na prijatie na predprimárne vzdelávanie na školský rok 2026/2027 sa uplatňuje len podaním žiadosti o prijatie dieťaťa na predprimárne vzdelávanie v čase od 1. mája 2026 do 31. mája 2026.</w:t>
      </w:r>
    </w:p>
    <w:p w14:paraId="3F3F3395" w14:textId="77777777" w:rsidR="007829F8" w:rsidRDefault="007829F8" w:rsidP="007829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V prípade zvýšeného záujmu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po prijatí všetkých detí, pre ktoré je predprimárne vzdelávanie povinné a po prijatí detí, ktoré majú právny nárok na prijatie podľa spádovej oblasti materskej školy, uprednostňujeme súrodencov detí, ktoré už materskú školu navštevujú a dovŕšili tretí rok veku v kalendárnom roku 2026.</w:t>
      </w:r>
    </w:p>
    <w:p w14:paraId="481C2445" w14:textId="253361E4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Spádová oblasť materskej školy</w:t>
      </w:r>
    </w:p>
    <w:p w14:paraId="7AA8540A" w14:textId="5B25F7BE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Materská škola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Na Starej tehelni 7 , 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je spádovou školou pre deti s trvalým bydliskom v Banskej Bystrici na ulici:</w:t>
      </w:r>
    </w:p>
    <w:p w14:paraId="26ACEFD5" w14:textId="105ED92A" w:rsidR="007829F8" w:rsidRPr="007829F8" w:rsidRDefault="007829F8" w:rsidP="007829F8">
      <w:pPr>
        <w:autoSpaceDE w:val="0"/>
        <w:autoSpaceDN w:val="0"/>
        <w:adjustRightInd w:val="0"/>
        <w:spacing w:after="0" w:line="240" w:lineRule="auto"/>
        <w:rPr>
          <w:rFonts w:ascii="Times New Roman" w:eastAsia="GlyphLessFont" w:hAnsi="Times New Roman" w:cs="Times New Roman"/>
          <w:sz w:val="24"/>
          <w:szCs w:val="24"/>
        </w:rPr>
      </w:pPr>
      <w:r w:rsidRPr="0040166D">
        <w:rPr>
          <w:rFonts w:ascii="Times New Roman" w:eastAsia="GlyphLessFont" w:hAnsi="Times New Roman" w:cs="Times New Roman"/>
          <w:sz w:val="24"/>
          <w:szCs w:val="24"/>
        </w:rPr>
        <w:t>Cesta k Smrečine, Družstevná, Golianova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,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 Hronské predmestie, Majerská cesta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lyphLessFont" w:hAnsi="Times New Roman" w:cs="Times New Roman"/>
          <w:sz w:val="24"/>
          <w:szCs w:val="24"/>
        </w:rPr>
        <w:t>Mičinská</w:t>
      </w:r>
      <w:proofErr w:type="spellEnd"/>
      <w:r>
        <w:rPr>
          <w:rFonts w:ascii="Times New Roman" w:eastAsia="GlyphLessFont" w:hAnsi="Times New Roman" w:cs="Times New Roman"/>
          <w:sz w:val="24"/>
          <w:szCs w:val="24"/>
        </w:rPr>
        <w:t xml:space="preserve">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>cesta, Na Starej tehelni,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Pod 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rybou,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Pod </w:t>
      </w:r>
      <w:proofErr w:type="spellStart"/>
      <w:r w:rsidRPr="0040166D">
        <w:rPr>
          <w:rFonts w:ascii="Times New Roman" w:eastAsia="GlyphLessFont" w:hAnsi="Times New Roman" w:cs="Times New Roman"/>
          <w:sz w:val="24"/>
          <w:szCs w:val="24"/>
        </w:rPr>
        <w:t>Turíčkou</w:t>
      </w:r>
      <w:proofErr w:type="spellEnd"/>
      <w:r w:rsidRPr="0040166D">
        <w:rPr>
          <w:rFonts w:ascii="Times New Roman" w:eastAsia="GlyphLessFont" w:hAnsi="Times New Roman" w:cs="Times New Roman"/>
          <w:sz w:val="24"/>
          <w:szCs w:val="24"/>
        </w:rPr>
        <w:t>, Stavebná</w:t>
      </w:r>
      <w:r>
        <w:rPr>
          <w:rFonts w:ascii="Times New Roman" w:eastAsia="GlyphLessFont" w:hAnsi="Times New Roman" w:cs="Times New Roman"/>
          <w:sz w:val="24"/>
          <w:szCs w:val="24"/>
        </w:rPr>
        <w:t>.</w:t>
      </w:r>
    </w:p>
    <w:p w14:paraId="53797CF1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i/>
          <w:iCs/>
          <w:color w:val="080809"/>
          <w:kern w:val="0"/>
          <w:sz w:val="23"/>
          <w:szCs w:val="23"/>
          <w:lang w:eastAsia="sk-SK"/>
          <w14:ligatures w14:val="none"/>
        </w:rPr>
        <w:t>Zákonný zástupca môže na povinné predprimárne vzdelávanie zapísať dieťa aj v inej materskej škole, ako je spádová.</w:t>
      </w:r>
    </w:p>
    <w:p w14:paraId="76BB1D16" w14:textId="5A9E1E6C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 Prestup z inej materskej školy:</w:t>
      </w:r>
    </w:p>
    <w:p w14:paraId="0357D8A5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Ak už dieťa aktuálne navštevuje inú materskú školu a zákonní zástupcovia zo závažných dôvodov (napr. sťahovanie sa z iného mesta) prihlasujú dieťa na predprimárne vzdelávanie do novej materskej školy, je potrebné:</w:t>
      </w:r>
    </w:p>
    <w:p w14:paraId="5C1EEAF6" w14:textId="77777777" w:rsidR="007829F8" w:rsidRPr="007829F8" w:rsidRDefault="007829F8" w:rsidP="007829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lastRenderedPageBreak/>
        <w:t>Priniesť žiadosť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o prijatie dieťaťa na predprimárne vzdelávanie prestupom - vyžiadajte si v materskej škole.</w:t>
      </w:r>
    </w:p>
    <w:p w14:paraId="2928C1F9" w14:textId="77777777" w:rsidR="007829F8" w:rsidRPr="007829F8" w:rsidRDefault="007829F8" w:rsidP="007829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Priložiť potvrdenie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o zdravotnej spôsobilosti dieťaťa od pediatra, ktorého súčasťou je aj údaj o povinnom očkovaní dieťaťa.</w:t>
      </w:r>
    </w:p>
    <w:p w14:paraId="1BA648CC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sk-SK"/>
          <w14:ligatures w14:val="none"/>
        </w:rPr>
        <w:drawing>
          <wp:inline distT="0" distB="0" distL="0" distR="0" wp14:anchorId="63791C7B" wp14:editId="3846890E">
            <wp:extent cx="152400" cy="152400"/>
            <wp:effectExtent l="0" t="0" r="0" b="0"/>
            <wp:docPr id="9" name="Obrázok 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V tomto prípade zákonný zástupca nepodáva prihlášku elektronicky.</w:t>
      </w:r>
    </w:p>
    <w:p w14:paraId="508DD946" w14:textId="77777777" w:rsidR="00ED11CA" w:rsidRDefault="00ED11CA"/>
    <w:sectPr w:rsidR="00ED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lyphLessFon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BF1"/>
    <w:multiLevelType w:val="multilevel"/>
    <w:tmpl w:val="41CC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D7739A"/>
    <w:multiLevelType w:val="multilevel"/>
    <w:tmpl w:val="0800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E3797"/>
    <w:multiLevelType w:val="multilevel"/>
    <w:tmpl w:val="9E02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12896"/>
    <w:multiLevelType w:val="multilevel"/>
    <w:tmpl w:val="82A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340153">
    <w:abstractNumId w:val="1"/>
  </w:num>
  <w:num w:numId="2" w16cid:durableId="867178593">
    <w:abstractNumId w:val="0"/>
  </w:num>
  <w:num w:numId="3" w16cid:durableId="1956709185">
    <w:abstractNumId w:val="2"/>
  </w:num>
  <w:num w:numId="4" w16cid:durableId="172937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3"/>
    <w:rsid w:val="003C19A1"/>
    <w:rsid w:val="007829F8"/>
    <w:rsid w:val="00873806"/>
    <w:rsid w:val="00AD5B16"/>
    <w:rsid w:val="00C2358A"/>
    <w:rsid w:val="00D44943"/>
    <w:rsid w:val="00DF374B"/>
    <w:rsid w:val="00DF7560"/>
    <w:rsid w:val="00E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206B"/>
  <w15:chartTrackingRefBased/>
  <w15:docId w15:val="{2399A3C0-3721-4834-BA4B-F66E291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44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4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4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4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4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4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4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4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4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4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4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49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49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49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49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49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494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4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4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4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4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4494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494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4494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4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494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4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Zuzana Mgr.</dc:creator>
  <cp:keywords/>
  <dc:description/>
  <cp:lastModifiedBy>Kováčová Zuzana Mgr.</cp:lastModifiedBy>
  <cp:revision>6</cp:revision>
  <dcterms:created xsi:type="dcterms:W3CDTF">2026-04-17T10:04:00Z</dcterms:created>
  <dcterms:modified xsi:type="dcterms:W3CDTF">2026-05-04T14:25:00Z</dcterms:modified>
</cp:coreProperties>
</file>